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2D" w:rsidRDefault="009A432D" w:rsidP="00AC66C3">
      <w:pPr>
        <w:bidi/>
        <w:rPr>
          <w:rtl/>
        </w:rPr>
      </w:pPr>
    </w:p>
    <w:p w:rsidR="00AC66C3" w:rsidRPr="001E0A1A" w:rsidRDefault="00AC66C3" w:rsidP="00AC66C3">
      <w:pPr>
        <w:pStyle w:val="Caption"/>
        <w:keepNext/>
        <w:bidi/>
        <w:jc w:val="center"/>
        <w:rPr>
          <w:rFonts w:cs="B Lotus"/>
          <w:i w:val="0"/>
          <w:iCs w:val="0"/>
          <w:color w:val="000000" w:themeColor="text1"/>
          <w:sz w:val="24"/>
          <w:szCs w:val="24"/>
        </w:rPr>
      </w:pPr>
      <w:bookmarkStart w:id="0" w:name="_Toc65089763"/>
      <w:r w:rsidRPr="001E0A1A">
        <w:rPr>
          <w:rFonts w:cs="B Lotus" w:hint="cs"/>
          <w:i w:val="0"/>
          <w:iCs w:val="0"/>
          <w:color w:val="000000" w:themeColor="text1"/>
          <w:sz w:val="24"/>
          <w:szCs w:val="24"/>
          <w:rtl/>
        </w:rPr>
        <w:t>شاخص‌های بهداشتی</w:t>
      </w:r>
      <w:bookmarkEnd w:id="0"/>
    </w:p>
    <w:tbl>
      <w:tblPr>
        <w:tblStyle w:val="TableGrid"/>
        <w:bidiVisual/>
        <w:tblW w:w="810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6120"/>
      </w:tblGrid>
      <w:tr w:rsidR="00AC66C3" w:rsidRPr="001E0A1A" w:rsidTr="00F51B18">
        <w:trPr>
          <w:trHeight w:val="431"/>
          <w:jc w:val="center"/>
        </w:trPr>
        <w:tc>
          <w:tcPr>
            <w:tcW w:w="1350" w:type="dxa"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شاخص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20" w:type="dxa"/>
          </w:tcPr>
          <w:p w:rsidR="00AC66C3" w:rsidRPr="001E0A1A" w:rsidRDefault="00AC66C3" w:rsidP="00F51B18">
            <w:pPr>
              <w:tabs>
                <w:tab w:val="left" w:pos="1734"/>
                <w:tab w:val="center" w:pos="2952"/>
              </w:tabs>
              <w:bidi/>
              <w:jc w:val="lef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E0A1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مولفه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ساختمان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ساختمان آرشیو دور از مناطق پرجمعیت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مرکز آرشیو از ساختمانی که باعث جذب جوندگان</w:t>
            </w:r>
            <w:r w:rsidRPr="001E0A1A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و حشرات می‌شود دور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به منظور حفظ رطوبت فاصله بین درختان، باغچه و... با دیوار رعایت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لوله‌کشی فاضلاب و آب از مخزن عبور نکند.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ساختمان در معرض نور و باد شدید نباشد.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ابعاد پنجره‌ها در مقیاس کوچک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شیشه‌ها از اتلاف انرژی جلوگیری کنند.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پنجره‌ها دارای شیشه رفلکس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پنجره‌های به سمت نور دارای شیشه مات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در موتورخانه از سوخت پاک استفاده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درها به صورت خودکار بعد از رفت و آمد بسته شوند.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محل قرارگیری مخزن زیر زمین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مخزن از آشپزخانه و سرویس‌های بهداشتی دور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هوای وارد شده به مخازن تصفیه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سیستم گردش هوا (دمنده و مکنده) در مخازن وجود داشته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هوای مخزن هر 6 ساعت عوض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محل تخلیه بار به صورت مستقیم با مخزن در ارتباط نباشد.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18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در مخازن چند طبقه کف اتاق‌ها ضد آب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19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لوله‌کشی خشک (</w:t>
            </w:r>
            <w:r w:rsidRPr="001E0A1A">
              <w:rPr>
                <w:rFonts w:cs="B Lotus"/>
                <w:sz w:val="24"/>
                <w:szCs w:val="24"/>
                <w:lang w:bidi="fa-IR"/>
              </w:rPr>
              <w:t>Dry piping</w:t>
            </w: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) در مخزن منابع اطلاعاتی استفاده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20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کف ساختمان از موزاییک پوشیده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21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کاغذ دیواری برای جذب گردوغبار دیوارهای سیمانی استفاده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22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درها، کف، و دیوارها مقاوم به رطوبت و آتش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23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فیلترهای تصفیه کننده هوا به موقع تعویض شوند.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24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مجاری تهویه هوا (کولر) مجهز به دریچه‌های مسدود کننده باشند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25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سیستم تهویه مطبوع در تمام روزها و به صورت 24 ساعته فعالیت داشته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26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دیوارها و بام ساختمان با استفاده از رنگ‌های دافع نور پوشانده شده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27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پنجره‌ها و خطوط برق عایق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28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کف شورها به منظور جلوگیری از ورود موش‌ها و... مسدود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29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ایجاد اتاق تمیز برای بازبینی و نظافت آثاری که ممکن است آلوده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30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اتاق مناسب برای هوادهی منابع ضدعفونی شده تعبیه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تجهیزات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lastRenderedPageBreak/>
              <w:t>31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قفسه‌ها مقاوم در برابر میکروارگانیسم‌ها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32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سطوح داخلی گردوغبار را دفع یا جذب نکنند.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33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قفسه‌های گالوانیزه با پوشش ضدزنگ استفاده شده باشد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34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میز و صندلی‌ها از چوب مقاوم ساخته شده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35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رطوبت‌سنج و دماسنج در بخش‌های مختلف نصب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36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بخش‌های مختلف دارای دستگاه‌های سنجش آلودگی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37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خاموش کننده‌های گازی غیر آسیب‌رسان استفاده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38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تله موش‌ها هر 8 هفته یکبار بازبینی شوند.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39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لامپ‌های مصنوعی مجهز به فیلترهای </w:t>
            </w:r>
            <w:proofErr w:type="spellStart"/>
            <w:r w:rsidRPr="001E0A1A">
              <w:rPr>
                <w:rFonts w:cs="B Lotus"/>
                <w:sz w:val="24"/>
                <w:szCs w:val="24"/>
                <w:lang w:bidi="fa-IR"/>
              </w:rPr>
              <w:t>u.v</w:t>
            </w:r>
            <w:proofErr w:type="spellEnd"/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40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وسایل حمل و نقل رسانه‌های دیداری- شنیداری مسقف و پوشیده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41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وسیله نقلیه حمل رسانه‌های مغناطیسی حاوی سیستم تهویه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42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نگهداری گل و گیاه در محیط داخلی جلوگیری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43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ورودی مخزن دارای کفپوش چند لایه حاوی مواد ضدعفونی‌کننده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کابران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44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نکات بهداشتی برای بازدیدکنندگان از منابع در قالب اطلاعیه به نمایش درآید.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45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هنگام استفاده کاربران از اسناد آرشیودار متخصص دائم مراقب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46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دست‌زدن مستقیم به منابع دیداری- شنیداری و اسناد جلوگیری به عمل آید.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47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استفاده از دخانیات در آرشیو و مرکز اسناد ممنوع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48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ورود هرگونه خوراکی به مخزن جلوگیری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49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بازدیدکنندگان مخزن از کاورهای یکبار مصرف کفش استفاده کنند.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jc w:val="lef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مواد ضدعفونی‌کننده و شیمیایی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50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مواد استفاده شده در زمینه تصفیه هوا مناسب و غیرشیمیایی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51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منابع در بدو ورود حتما ضدعفونی شوند.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52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اتیلن اکساید برای ضدعفونی استفاده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53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به منظور جلوگیری از رشد میکروارگانیسم‌ها محیط بیرون مرکز آرشیو از فضولات پرندگان و دیگر مواد به صورت دوره‌ای پاک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54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برای ضدعفونی سطوح از محلول ضدعفونی دکوتکس استفاده شود. </w:t>
            </w:r>
            <w:r w:rsidRPr="001E0A1A">
              <w:rPr>
                <w:rFonts w:cs="B Lotus"/>
                <w:sz w:val="24"/>
                <w:szCs w:val="24"/>
                <w:lang w:bidi="fa-IR"/>
              </w:rPr>
              <w:t>(</w:t>
            </w:r>
            <w:r w:rsidRPr="001E0A1A">
              <w:rPr>
                <w:rFonts w:asciiTheme="majorBidi" w:hAnsiTheme="majorBidi" w:cs="B Lotus"/>
                <w:sz w:val="24"/>
                <w:szCs w:val="24"/>
              </w:rPr>
              <w:t>50AF)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jc w:val="lef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jc w:val="lef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jc w:val="lef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jc w:val="lef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jc w:val="lef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حفاظت و نگهداری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55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رطوبت جلدهای چرمی با استفاده از روغن مازو حفظ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56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برای کنترل رطوبت کاغذ از آهار استفاده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57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تعادل دمایی مواد دیداری- شنیداری هنگام خروج از مخزن حفظ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58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به منظور حفظ رطوبت فاصله استاندارد بین قفسه و دیوار رعایت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59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تک صفحه‌ای‌ها به صورت تخت در جعبه، و محفظه مناسب نگهداری شوند.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60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محل نگهداری فیلم‌های نیتراتی از انواع دیگر جدا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61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فیلم‌های پایه استات سلولزی به منظور جلوگیری از اسیدی شدن در پاکت‌های آلومینیومی قرار گرفته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62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اسناد آسیب‌پذیر در جعبه‌های بدون خاصیت اسیدی نگهداری شده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63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نور طبیعی به گوشه‌های مراکز آرشیوی تابیده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64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حداکثر تابش نور فرابنفش 75 میکرووات بر لومن (</w:t>
            </w:r>
            <w:proofErr w:type="spellStart"/>
            <w:r w:rsidRPr="001E0A1A">
              <w:rPr>
                <w:rFonts w:ascii="Arial" w:hAnsi="Arial" w:cs="B Lotus"/>
                <w:color w:val="3C4043"/>
                <w:sz w:val="24"/>
                <w:szCs w:val="24"/>
                <w:shd w:val="clear" w:color="auto" w:fill="FFFFFF"/>
              </w:rPr>
              <w:t>μw</w:t>
            </w:r>
            <w:proofErr w:type="spellEnd"/>
            <w:r w:rsidRPr="001E0A1A">
              <w:rPr>
                <w:rFonts w:ascii="Arial" w:hAnsi="Arial" w:cs="B Lotus"/>
                <w:color w:val="3C4043"/>
                <w:sz w:val="24"/>
                <w:szCs w:val="24"/>
                <w:shd w:val="clear" w:color="auto" w:fill="FFFFFF"/>
              </w:rPr>
              <w:t>/lm</w:t>
            </w: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)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65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دما و رطوبت در مخزن در فصول مختلف سال ثابت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66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میزان رطوبت مخزن زیر نقطه‌ رشد عوامل میکروبیولوژیکی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67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اقدامات لازم برای بازبینی، نجات و ایمن‌سازی اسناد حیاتی مستند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68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گردگیری از قفسه‌ها با جاروبرقی‌ دارای فیلتر مناسب به صورت مکرر انجام‌گیرد.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69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محیط به صورت دوره‌ای سم‌پاشی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مرمت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70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از چسب‌های </w:t>
            </w:r>
            <w:r w:rsidRPr="001E0A1A">
              <w:rPr>
                <w:rFonts w:cs="B Lotus"/>
                <w:sz w:val="24"/>
                <w:szCs w:val="24"/>
                <w:lang w:bidi="fa-IR"/>
              </w:rPr>
              <w:t>CMC</w:t>
            </w: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 تکسیکال برای ترمیم اسناد استفاده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71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کاغذهای تیشو در ترمیم اسناد استفاده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72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رنگ‌های گیاهی برای ترمیم اسناد استفاده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73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محل صرف غذا از مخزن دور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74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کفش کارکنان بخش مخزن از سایر قسمت‌ها مجزا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75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لباس‌های مخصوص در هنگام کار با مواد ضدعفونی‌کننده استفاده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نور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76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لامپ‌های اِل.ای.دی. (</w:t>
            </w:r>
            <w:r w:rsidRPr="001E0A1A">
              <w:rPr>
                <w:rFonts w:cs="B Lotus"/>
                <w:sz w:val="24"/>
                <w:szCs w:val="24"/>
                <w:lang w:bidi="fa-IR"/>
              </w:rPr>
              <w:t>LED</w:t>
            </w: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) و کم مصرف استفاده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77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مخازن غیرفعال و ناحیه‌های مطالعه میکروفیلم دارای نور 45-108 لوکس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78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مخازن فعال، مرمت کتاب و بخش صحافی دارای نور 216-540 لوکس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79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در بخش سمعی و بصری، نقشه‌ها و تصاویر میزان نور 216-540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80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ناحیه مطالعه دارای نور 216-1080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jc w:val="lef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قوانین و مقررات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81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برنامه جامع در زمینه انتخاب مواد ضدعفونی‌کننده تدوین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82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خط مشی‌ها از طریق سامانه اتوماسیون اداری، شبکه‌های اجتماعی، و... ابلاغ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83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زمان مناسب برای ضدعفونی منابع تعیین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84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شاخصه‌های اصلی بهداشت منابع، مخازن، کارکنان و کاربران تعیین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85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تمام بازرسی‌ها، اقدامات حفاظتی و کارهای مرمتی انجام شده مستند شده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86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بر اجرای پروتکل‌ها نظارت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jc w:val="lef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همکاری با سازمان‌های ذی ربط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87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با مراکز و شرکت‌های معتبر و کارآمد برای برون‌سپاری در زمینه ضدعفونی منابع و مخازن قرارداد عقد گردد.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88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نتایج پژوهش‌ رشته‌های دانشگاهی مرتبط با قارچ‌شناسی، مرمت و... استفاده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89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به دانشگاه‌ها و پژوهشگاه‌های مرتبط، در زمینه بهبود حفاظت و نگهداری منابع آرشیوی فراخوان داده شود.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90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از طرح‌های پژوهشی مراکز مشابه در زمینه بهبود شرایط موجود استقبال گردد.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نمایشگاه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91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شرایط مناسب برای نگهداری منابع موجود در نمایشگاه مانند مخزن فراهم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92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میزان نور برای نمایش به اندازه 50 لوکس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93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شیشه مورد استفاده در ویترین‌ها قادر به ایجاد شرایط پایدار در داخل محفظه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 w:val="restart"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دما</w:t>
            </w: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94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ثبت دوره‌ای دما و رطوبت مرتب انجام گیرد.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95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کاغذ با رویکرد طولانی مدت دارای دمای 18 درجه و رطوبت 30-45%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96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کاغذهای مورد استفاده مداوم دارای دمای 14-18 درجه و رطوبت 35-50%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97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پارشمن و چرم‌ها دارای دمای 2-18 درجه و رطوبت 50-60%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98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فیلم‌های تصویری: ژلاتین نقره سیاه و سفید روی سطح استات سلولز دارای دمای 21 درجه و رطوبت 20-50%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99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فیلم‌ تصویری: ژلاتین نقره سیاه و سفید دارای دمای 18 و رطوبت 30-40%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100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کاغذهای چاپی تصویری: ژلاتین نقره سیاه یا سفید دارای دمای 18 درجه و رطوبت 30-50%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101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کاغذهای چاپی تصویری: رنگی دارای دمای 2 درجه و رطوبت 30-40%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102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دیگرکاغذهای چاپی تصویری دارای دمای منفی 3 درجه و رطوبت 30-50%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103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میکروفیلم: ژلاتین نقره سیاه و سفید، پایه استات سلولز دارای دمای 2 درجه و رطوبت 20-50%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104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میکروفیلم: ژلاتین نقره سیاه و سفید، بر سطح پلی استر یا نقره حرارتی پردازش شده روی سطح پلی استر دارای دمای 21 درجه  و رطوبت 20-50% باشد.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105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صفحه‌های گرامافون دارای دمای 16-20 درجه و رطوبت 30-40%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106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نوارهای مغناطیسی پایه  پلی استری دارای دمای 8-11 و رطوبت 15-50 باشند.</w:t>
            </w:r>
          </w:p>
        </w:tc>
      </w:tr>
      <w:tr w:rsidR="00AC66C3" w:rsidRPr="001E0A1A" w:rsidTr="00F51B18">
        <w:trPr>
          <w:jc w:val="center"/>
        </w:trPr>
        <w:tc>
          <w:tcPr>
            <w:tcW w:w="1350" w:type="dxa"/>
            <w:vMerge/>
          </w:tcPr>
          <w:p w:rsidR="00AC66C3" w:rsidRPr="001E0A1A" w:rsidRDefault="00AC66C3" w:rsidP="00F51B18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A1A">
              <w:rPr>
                <w:rFonts w:cs="B Lotus" w:hint="cs"/>
                <w:sz w:val="24"/>
                <w:szCs w:val="24"/>
                <w:rtl/>
              </w:rPr>
              <w:t>107</w:t>
            </w:r>
          </w:p>
        </w:tc>
        <w:tc>
          <w:tcPr>
            <w:tcW w:w="6120" w:type="dxa"/>
          </w:tcPr>
          <w:p w:rsidR="00AC66C3" w:rsidRPr="001E0A1A" w:rsidRDefault="00AC66C3" w:rsidP="00F51B1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E0A1A">
              <w:rPr>
                <w:rFonts w:cs="B Lotus" w:hint="cs"/>
                <w:sz w:val="24"/>
                <w:szCs w:val="24"/>
                <w:rtl/>
                <w:lang w:bidi="fa-IR"/>
              </w:rPr>
              <w:t>دیگر رسانه‌های مغناطیسی دارای دمای 12-18 درجه و رطوبت 30-40% باشند.</w:t>
            </w:r>
          </w:p>
        </w:tc>
      </w:tr>
    </w:tbl>
    <w:p w:rsidR="00AC66C3" w:rsidRDefault="00AC66C3" w:rsidP="00AC66C3">
      <w:pPr>
        <w:bidi/>
      </w:pPr>
      <w:bookmarkStart w:id="1" w:name="_GoBack"/>
      <w:bookmarkEnd w:id="1"/>
    </w:p>
    <w:sectPr w:rsidR="00AC6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C3"/>
    <w:rsid w:val="009A432D"/>
    <w:rsid w:val="00A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A653"/>
  <w15:chartTrackingRefBased/>
  <w15:docId w15:val="{76263BE3-266B-4B7C-A95A-55AE67F8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6C3"/>
    <w:pPr>
      <w:spacing w:after="200" w:line="276" w:lineRule="auto"/>
      <w:jc w:val="both"/>
    </w:pPr>
    <w:rPr>
      <w:rFonts w:asciiTheme="minorHAnsi" w:hAnsiTheme="minorHAns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6C3"/>
    <w:pPr>
      <w:spacing w:after="0" w:line="240" w:lineRule="auto"/>
      <w:jc w:val="both"/>
    </w:pPr>
    <w:rPr>
      <w:rFonts w:asciiTheme="minorHAnsi" w:hAnsiTheme="minorHAns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C66C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1246</Words>
  <Characters>5487</Characters>
  <Application>Microsoft Office Word</Application>
  <DocSecurity>0</DocSecurity>
  <Lines>360</Lines>
  <Paragraphs>229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MHZ</dc:creator>
  <cp:keywords/>
  <dc:description/>
  <cp:lastModifiedBy>MHZ</cp:lastModifiedBy>
  <cp:revision>1</cp:revision>
  <dcterms:created xsi:type="dcterms:W3CDTF">2023-06-20T05:13:00Z</dcterms:created>
  <dcterms:modified xsi:type="dcterms:W3CDTF">2023-06-20T05:14:00Z</dcterms:modified>
</cp:coreProperties>
</file>